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服务商用户</w:t>
      </w:r>
      <w:r>
        <w:rPr>
          <w:rStyle w:val="14"/>
          <w:color w:val="000000" w:themeColor="text1"/>
          <w14:textFill>
            <w14:solidFill>
              <w14:schemeClr w14:val="tx1"/>
            </w14:solidFill>
          </w14:textFill>
        </w:rPr>
        <w:t>服务协议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欢迎您(下称“您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“用户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使用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益商云</w:t>
      </w:r>
      <w:r>
        <w:rPr>
          <w:rFonts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（下称”乙方“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提供的</w:t>
      </w:r>
      <w:r>
        <w:rPr>
          <w:rFonts w:ascii="微软雅黑" w:hAnsi="微软雅黑" w:eastAsia="微软雅黑"/>
          <w:color w:val="0D0D0D" w:themeColor="text1" w:themeTint="F2"/>
          <w:szCs w:val="21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hint="eastAsia" w:ascii="微软雅黑" w:hAnsi="微软雅黑" w:eastAsia="微软雅黑"/>
          <w:color w:val="0D0D0D" w:themeColor="text1" w:themeTint="F2"/>
          <w:szCs w:val="21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益商云营销工具</w:t>
      </w:r>
      <w:r>
        <w:rPr>
          <w:rFonts w:ascii="微软雅黑" w:hAnsi="微软雅黑" w:eastAsia="微软雅黑"/>
          <w:color w:val="0D0D0D" w:themeColor="text1" w:themeTint="F2"/>
          <w:szCs w:val="21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服务（下文服务商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皆以“本产品”作为引用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）。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乙方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商，本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协议为您与乙方就使用乙方所提供产品服务而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达成的合法协议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，双方必须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本协议及乙方在百度云云市场（下称“云市场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页面上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发布的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产品使用规则、服务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条款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等相关规范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严格执行。</w:t>
      </w:r>
    </w:p>
    <w:p>
      <w:pPr>
        <w:pStyle w:val="13"/>
        <w:widowControl/>
        <w:numPr>
          <w:ilvl w:val="0"/>
          <w:numId w:val="1"/>
        </w:numPr>
        <w:ind w:firstLineChars="0"/>
        <w:jc w:val="left"/>
        <w:textAlignment w:val="baseline"/>
        <w:rPr>
          <w:rFonts w:ascii="微软雅黑" w:hAnsi="微软雅黑" w:eastAsia="微软雅黑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14:textFill>
            <w14:solidFill>
              <w14:schemeClr w14:val="tx1"/>
            </w14:solidFill>
          </w14:textFill>
        </w:rPr>
        <w:t>协议的生效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本协议版本由乙方发布，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作为本协议一方确认接受本协议所有条款的约束，本协议通过用户确认或用户使用而生效，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具体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生效方式为： 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1.1用户确认而生效：您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点击购买商品后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这表示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接受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本协议及乙方在云市场发布的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所有服务条款。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您在购买乙方服务时，应认真阅读本协议后，须保持本协议为勾选状态，方可进入下一步购买流程。本协议一经您确认，即具有合同效力，对服务商和您均具有法律约束力。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用户使用而生效：您可以通过包括但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不限于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下载、安装软件、订阅、使用镜像、在线访问、获取服务等方式使用本产品，乙方会在相应环节提供本协议的在线版本供您阅读。一旦您以前述任一方式使用本产品，即表示您已同意接受本协议中及乙方发布在云市场的所有条款，如果您不接受本协议中的条款，请不要使用本产品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2、协议效力范围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本协议为您与服务商共同订立，云市场仅提供平台相关的技术支持服务，不是您与服务商之间因交易而产生的法律关系的一方主体，不涉及并不参与您与服务商之间因交易而产生的法律纠纷。</w:t>
      </w:r>
    </w:p>
    <w:p>
      <w:pPr>
        <w:adjustRightInd w:val="0"/>
        <w:snapToGrid w:val="0"/>
        <w:spacing w:line="276" w:lineRule="auto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3、使用许可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本产品，受版权法、国际版权条约以及其他相关的知识产权法律、法规和条约的保护，服务为授权用户使用许可，而非出售。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3.2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本产品的版权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所有权，归乙方所有。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4、费用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用户使用本产品须按照此服务定价支付所有费用。乙方保留在用户未按照约定支付全部费用之前不向用户提供服务和/或技术支持，或者随时终止服务和/或技术支持的权利。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如对本产品服务进行续费时，服务的名称、规格或价格已经调整的，用户同意按照届时有效的新的本产品的名称、规格或价格履行；用户不同意新服务的名称、规格或价格的，可不进行续费，本产品到期后自动终止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4.4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对本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产品服务产生的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退款，乙方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应根据退款申请完成退款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，如有疑议，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由乙方可与用户进行协议解决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、用户的权利义务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用户保证其使用本产品的各项行为均符合国家法律法规的规定，合法真实且不侵害任何第三方的合法权益。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用户应按时足额支付本本产品的费用（如有），否则乙方保留随时终止用户使用服务的权利，用户应对乙方终止本服务而可能造成的损害自行承担全部责任。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用户保证，除且仅除法律明确允许的活动以外，用户不得逆向工程、反编译或反汇编本本产品。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5.4用户理解并同意，因现有技术限制，服务商提供的本产品可能存在瑕疵，并不能保证在任何情况下都能正常执行或达到用户所期望的结果。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的权利义务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乙方保证，其有合法权利向用户提供本本产品服务的使用许可，并保证其版权的合法性。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其向用户提供本本产品服务之行为未对任何第三方合法权益，包括但不限于第三方知识产权构成侵害。如因其行为导致用户遭受任何第三方提起的法律诉讼或行政程序（“侵权指控”），乙方承担其法律责任及后果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乙方负责及时对本产品进行升级、维护和管理，并通过客服电话、在线客服等方式，向用户提供免费的咨询及技术支持服务。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6.4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保证其为用户提供的本产品的稳定性和延续性。如因乙方原因，导致用户对于本产品的使用许可需提前终止的，乙方应对用户履行相应的退款义务（如有）。如因此给用户造成损失的，乙方应承担全额的赔偿责任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6.5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乙方承诺，其向用户提供的本产品中不含有：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（1）蓄意毁坏、恶意干扰、秘密地截取或侵占任何系统、数据或个人资料的任何病毒、伪装破坏程序、电脑蠕虫、定时程序炸弹或其他电脑程序；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（2）任何已知的漏洞、后门、恶意软件；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（3）其他可能对用户的系统安全造成损害的不安全内容。</w:t>
      </w:r>
    </w:p>
    <w:p>
      <w:pPr>
        <w:adjustRightInd w:val="0"/>
        <w:snapToGrid w:val="0"/>
        <w:spacing w:line="276" w:lineRule="auto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7、期限与终止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7.1本产品服务期限以云市场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页面所示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期限为准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7.2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出现下列情况之一的，乙方有权终止继续提供服务或镜像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，而无需承担任何责任：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（1）用户购买的本产品已到期且未续费的；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（2）用户严重违反本协议项下条款的约定，且自乙方通知其纠正后仍未纠正的。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8、协议修改</w:t>
      </w:r>
      <w:bookmarkStart w:id="0" w:name="_GoBack"/>
      <w:bookmarkEnd w:id="0"/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8.1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如果本协议的任何内容发生变动，乙方应通过适当方式向用户提示修改内容。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8.2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用户不同意乙方对本协议相关条款所做的修改，用户有权停止使用本产品。此等情况下，乙方应向用户退回剩余费用（如有），并在终止服务前给予用户一定的合理期限，进行数据备份、下载、保存、迁移及其他必要工作。如用户继续使用本产品，则视为用户接受乙方对本协议相关条款所做的修改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9.</w:t>
      </w: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发票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乙方（服务商）就用户在百度云云市场上购买其商品/服务（包括续费）所支付的全部费用，可向用户开具等额发票。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其他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.1本协议的成立、生效、履行、解释及纠纷解决，适用中华人民共和国大陆地区法律（不包括冲突法）。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.2若您和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之间发生任何纠纷或争议，首先应友好协商解决；协商不成的，您同意将纠纷或争议提交本协议签订地有管辖权的人民法院管辖。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.3本协议所有条款的标题仅为阅读方便，本身并无实际涵义，不能作为本协议涵义解释的依据。</w:t>
      </w:r>
    </w:p>
    <w:p>
      <w:pPr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75D9B"/>
    <w:multiLevelType w:val="multilevel"/>
    <w:tmpl w:val="05C75D9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iMmRmOTY4NmY4Y2E5Njk3ZTdjYWRiNzM5NTlhZDYifQ=="/>
  </w:docVars>
  <w:rsids>
    <w:rsidRoot w:val="00F41B0A"/>
    <w:rsid w:val="000176E4"/>
    <w:rsid w:val="00043C27"/>
    <w:rsid w:val="000720C1"/>
    <w:rsid w:val="00091639"/>
    <w:rsid w:val="00096CE1"/>
    <w:rsid w:val="00100BC0"/>
    <w:rsid w:val="001061B6"/>
    <w:rsid w:val="00151EEC"/>
    <w:rsid w:val="001530D7"/>
    <w:rsid w:val="00154F5B"/>
    <w:rsid w:val="00163C12"/>
    <w:rsid w:val="00172F83"/>
    <w:rsid w:val="002033D1"/>
    <w:rsid w:val="00207E45"/>
    <w:rsid w:val="002941CE"/>
    <w:rsid w:val="002979FC"/>
    <w:rsid w:val="002B739C"/>
    <w:rsid w:val="002C1BDB"/>
    <w:rsid w:val="002E49A3"/>
    <w:rsid w:val="003306C8"/>
    <w:rsid w:val="00367D78"/>
    <w:rsid w:val="003A0EB5"/>
    <w:rsid w:val="003B032C"/>
    <w:rsid w:val="003B279E"/>
    <w:rsid w:val="003B3EE5"/>
    <w:rsid w:val="00400489"/>
    <w:rsid w:val="004072E7"/>
    <w:rsid w:val="00431D5F"/>
    <w:rsid w:val="00467432"/>
    <w:rsid w:val="00474D43"/>
    <w:rsid w:val="004A1E43"/>
    <w:rsid w:val="004A1F4F"/>
    <w:rsid w:val="004B1389"/>
    <w:rsid w:val="004F03AF"/>
    <w:rsid w:val="0051416C"/>
    <w:rsid w:val="005868A0"/>
    <w:rsid w:val="005943E9"/>
    <w:rsid w:val="005A4136"/>
    <w:rsid w:val="005F735C"/>
    <w:rsid w:val="00601937"/>
    <w:rsid w:val="00626512"/>
    <w:rsid w:val="006461AB"/>
    <w:rsid w:val="00660539"/>
    <w:rsid w:val="0067305B"/>
    <w:rsid w:val="006905F5"/>
    <w:rsid w:val="006957DA"/>
    <w:rsid w:val="006D447F"/>
    <w:rsid w:val="006F3162"/>
    <w:rsid w:val="0077494B"/>
    <w:rsid w:val="00784E10"/>
    <w:rsid w:val="007901F1"/>
    <w:rsid w:val="007A3250"/>
    <w:rsid w:val="00830F3E"/>
    <w:rsid w:val="00854028"/>
    <w:rsid w:val="00875FB9"/>
    <w:rsid w:val="008864E7"/>
    <w:rsid w:val="008A3A33"/>
    <w:rsid w:val="0093271B"/>
    <w:rsid w:val="009647E6"/>
    <w:rsid w:val="009B29A0"/>
    <w:rsid w:val="00AB4DA9"/>
    <w:rsid w:val="00B36A26"/>
    <w:rsid w:val="00B425E3"/>
    <w:rsid w:val="00B511B3"/>
    <w:rsid w:val="00B63602"/>
    <w:rsid w:val="00B86E7D"/>
    <w:rsid w:val="00B96621"/>
    <w:rsid w:val="00BA60D2"/>
    <w:rsid w:val="00C24F0C"/>
    <w:rsid w:val="00C25CE9"/>
    <w:rsid w:val="00C516F9"/>
    <w:rsid w:val="00C52E6B"/>
    <w:rsid w:val="00C5508E"/>
    <w:rsid w:val="00C603CA"/>
    <w:rsid w:val="00C61F5A"/>
    <w:rsid w:val="00C87D35"/>
    <w:rsid w:val="00D177DD"/>
    <w:rsid w:val="00DF097A"/>
    <w:rsid w:val="00E24305"/>
    <w:rsid w:val="00E67D7D"/>
    <w:rsid w:val="00F00A47"/>
    <w:rsid w:val="00F16285"/>
    <w:rsid w:val="00F354B4"/>
    <w:rsid w:val="00F41B0A"/>
    <w:rsid w:val="00F56D08"/>
    <w:rsid w:val="00F66A2A"/>
    <w:rsid w:val="00F90676"/>
    <w:rsid w:val="00F95916"/>
    <w:rsid w:val="0EED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semiHidden/>
    <w:unhideWhenUsed/>
    <w:uiPriority w:val="99"/>
    <w:pPr>
      <w:jc w:val="left"/>
    </w:pPr>
  </w:style>
  <w:style w:type="paragraph" w:styleId="5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21"/>
    <w:semiHidden/>
    <w:unhideWhenUsed/>
    <w:uiPriority w:val="99"/>
    <w:rPr>
      <w:b/>
      <w:bCs/>
    </w:rPr>
  </w:style>
  <w:style w:type="character" w:styleId="12">
    <w:name w:val="annotation reference"/>
    <w:basedOn w:val="11"/>
    <w:semiHidden/>
    <w:unhideWhenUsed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apple-converted-space"/>
    <w:basedOn w:val="11"/>
    <w:qFormat/>
    <w:uiPriority w:val="0"/>
  </w:style>
  <w:style w:type="character" w:customStyle="1" w:styleId="17">
    <w:name w:val="页眉 Char"/>
    <w:basedOn w:val="11"/>
    <w:link w:val="7"/>
    <w:uiPriority w:val="99"/>
    <w:rPr>
      <w:sz w:val="18"/>
      <w:szCs w:val="18"/>
    </w:rPr>
  </w:style>
  <w:style w:type="character" w:customStyle="1" w:styleId="18">
    <w:name w:val="页脚 Char"/>
    <w:basedOn w:val="11"/>
    <w:link w:val="6"/>
    <w:uiPriority w:val="99"/>
    <w:rPr>
      <w:sz w:val="18"/>
      <w:szCs w:val="18"/>
    </w:rPr>
  </w:style>
  <w:style w:type="character" w:customStyle="1" w:styleId="19">
    <w:name w:val="批注框文本 Char"/>
    <w:basedOn w:val="11"/>
    <w:link w:val="5"/>
    <w:semiHidden/>
    <w:uiPriority w:val="99"/>
    <w:rPr>
      <w:sz w:val="18"/>
      <w:szCs w:val="18"/>
    </w:rPr>
  </w:style>
  <w:style w:type="character" w:customStyle="1" w:styleId="20">
    <w:name w:val="批注文字 Char"/>
    <w:basedOn w:val="11"/>
    <w:link w:val="4"/>
    <w:semiHidden/>
    <w:uiPriority w:val="99"/>
  </w:style>
  <w:style w:type="character" w:customStyle="1" w:styleId="21">
    <w:name w:val="批注主题 Char"/>
    <w:basedOn w:val="20"/>
    <w:link w:val="9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Baidu</Company>
  <Pages>3</Pages>
  <Words>2306</Words>
  <Characters>2359</Characters>
  <Lines>17</Lines>
  <Paragraphs>4</Paragraphs>
  <TotalTime>33</TotalTime>
  <ScaleCrop>false</ScaleCrop>
  <LinksUpToDate>false</LinksUpToDate>
  <CharactersWithSpaces>2395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2017-06-13T12:25:00Z</dcterms:created>
  <dc:creator>Wang,Dan(BNPM)</dc:creator>
  <cp:lastModifiedBy>伏貅部落</cp:lastModifiedBy>
  <dcterms:modified xsi:type="dcterms:W3CDTF">2023-04-26T05:30:52Z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CBFE2303E25E4F38AE7F4A9BE39E453C_13</vt:lpwstr>
  </property>
</Properties>
</file>