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服务商用户</w:t>
      </w:r>
      <w:r>
        <w:rPr>
          <w:rStyle w:val="14"/>
          <w:color w:val="000000" w:themeColor="text1"/>
          <w14:textFill>
            <w14:solidFill>
              <w14:schemeClr w14:val="tx1"/>
            </w14:solidFill>
          </w14:textFill>
        </w:rPr>
        <w:t>服务协议</w:t>
      </w: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欢迎您(下称“您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”或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“用户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使用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微软雅黑" w:hAnsi="微软雅黑" w:eastAsia="微软雅黑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微软雅黑" w:hAnsi="微软雅黑" w:eastAsia="微软雅黑"/>
          <w:color w:val="000000" w:themeColor="text1"/>
          <w:szCs w:val="21"/>
          <w:u w:val="single"/>
          <w:lang w:eastAsia="zh-CN"/>
          <w14:textFill>
            <w14:solidFill>
              <w14:schemeClr w14:val="tx1"/>
            </w14:solidFill>
          </w14:textFill>
        </w:rPr>
        <w:t>驰业云</w:t>
      </w:r>
      <w:r>
        <w:rPr>
          <w:rFonts w:ascii="微软雅黑" w:hAnsi="微软雅黑" w:eastAsia="微软雅黑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（下称”乙方“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”服务商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提供的</w:t>
      </w:r>
      <w:r>
        <w:rPr>
          <w:rFonts w:ascii="微软雅黑" w:hAnsi="微软雅黑" w:eastAsia="微软雅黑"/>
          <w:color w:val="0D0D0D" w:themeColor="text1" w:themeTint="F2"/>
          <w:szCs w:val="21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</w:t>
      </w:r>
      <w:r>
        <w:rPr>
          <w:rFonts w:hint="eastAsia" w:ascii="微软雅黑" w:hAnsi="微软雅黑" w:eastAsia="微软雅黑"/>
          <w:color w:val="0D0D0D" w:themeColor="text1" w:themeTint="F2"/>
          <w:szCs w:val="21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驰业云 </w:t>
      </w:r>
      <w:r>
        <w:rPr>
          <w:rFonts w:ascii="微软雅黑" w:hAnsi="微软雅黑" w:eastAsia="微软雅黑"/>
          <w:color w:val="0D0D0D" w:themeColor="text1" w:themeTint="F2"/>
          <w:szCs w:val="21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服务（下文服务商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皆以“本产品”作为引用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）。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乙方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本产品提供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商，本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协议为您与乙方就使用乙方所提供产品服务而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达成的合法协议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，双方必须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本协议及乙方在云市场（下称“云市场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”）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页面上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发布的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产品使用规则、服务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条款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等相关规范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严格执行。</w:t>
      </w:r>
    </w:p>
    <w:p>
      <w:pPr>
        <w:pStyle w:val="13"/>
        <w:widowControl/>
        <w:numPr>
          <w:ilvl w:val="0"/>
          <w:numId w:val="1"/>
        </w:numPr>
        <w:ind w:firstLineChars="0"/>
        <w:jc w:val="left"/>
        <w:textAlignment w:val="baseline"/>
        <w:rPr>
          <w:rFonts w:ascii="微软雅黑" w:hAnsi="微软雅黑" w:eastAsia="微软雅黑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14:textFill>
            <w14:solidFill>
              <w14:schemeClr w14:val="tx1"/>
            </w14:solidFill>
          </w14:textFill>
        </w:rPr>
        <w:t>协议的生效</w:t>
      </w:r>
      <w:bookmarkStart w:id="0" w:name="_GoBack"/>
      <w:bookmarkEnd w:id="0"/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本协议版本由乙方发布，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作为本协议一方确认接受本协议所有条款的约束，本协议通过用户确认或用户使用而生效，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具体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生效方式为： 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1.1用户确认而生效：您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点击购买商品后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这表示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您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接受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本协议及乙方在云市场发布的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所有服务条款。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您在购买乙方服务时，应认真阅读本协议后，须保持本协议为勾选状态，方可进入下一步购买流程。本协议一经您确认，即具有合同效力，对服务商和您均具有法律约束力。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用户使用而生效：您可以通过包括但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不限于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下载、安装软件、订阅、使用镜像、在线访问、获取服务等方式使用本产品，乙方会在相应环节提供本协议的在线版本供您阅读。一旦您以前述任一方式使用本产品，即表示您已同意接受本协议中及乙方发布在云市场的所有条款，如果您不接受本协议中的条款，请不要使用本产品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2、协议效力范围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本协议为您与服务商共同订立，云市场仅提供平台相关的技术支持服务，不是您与服务商之间因交易而产生的法律关系的一方主体，不涉及并不参与您与服务商之间因交易而产生的法律纠纷。</w:t>
      </w:r>
    </w:p>
    <w:p>
      <w:pPr>
        <w:adjustRightInd w:val="0"/>
        <w:snapToGrid w:val="0"/>
        <w:spacing w:line="276" w:lineRule="auto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FF0000"/>
          <w:szCs w:val="21"/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3、使用许可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3.1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乙方提供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本产品，受版权法、国际版权条约以及其他相关的知识产权法律、法规和条约的保护，服务为授权用户使用许可，而非出售。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3.2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乙方提供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本产品的版权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所有权，归乙方所有。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4、费用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微软雅黑" w:hAnsi="微软雅黑" w:eastAsia="微软雅黑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用户使用本产品须按照此服务定价支付所有费用。乙方保留在用户未按照约定支付全部费用之前不向用户提供服务和/或技术支持，或者随时终止服务和/或技术支持的权利。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4.3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如对本产品服务进行续费时，服务的名称、规格或价格已经调整的，用户同意按照届时有效的新的本产品的名称、规格或价格履行；用户不同意新服务的名称、规格或价格的，可不进行续费，本产品到期后自动终止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4.4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对本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产品服务产生的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退款，乙方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应根据退款申请完成退款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，如有疑议，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由乙方可与用户进行协议解决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、用户的权利义务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5.1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用户保证其使用本产品的各项行为均符合国家法律法规的规定，合法真实且不侵害任何第三方的合法权益。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5.2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用户应按时足额支付本本产品的费用（如有），否则乙方保留随时终止用户使用服务的权利，用户应对乙方终止本服务而可能造成的损害自行承担全部责任。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5.3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用户保证，除且仅除法律明确允许的活动以外，用户不得逆向工程、反编译或反汇编本本产品。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5.4用户理解并同意，因现有技术限制，服务商提供的本产品可能存在瑕疵，并不能保证在任何情况下都能正常执行或达到用户所期望的结果。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的权利义务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乙方保证，其有合法权利向用户提供本本产品服务的使用许可，并保证其版权的合法性。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承诺，其向用户提供本本产品服务之行为未对任何第三方合法权益，包括但不限于第三方知识产权构成侵害。如因其行为导致用户遭受任何第三方提起的法律诉讼或行政程序（“侵权指控”），乙方承担其法律责任及后果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6.3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乙方负责及时对本产品进行升级、维护和管理，并通过客服电话、在线客服等方式，向用户提供免费的咨询及技术支持服务。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6.4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承诺，保证其为用户提供的本产品的稳定性和延续性。如因乙方原因，导致用户对于本产品的使用许可需提前终止的，乙方应对用户履行相应的退款义务（如有）。如因此给用户造成损失的，乙方应承担全额的赔偿责任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6.5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乙方承诺，其向用户提供的本产品中不含有：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（1）蓄意毁坏、恶意干扰、秘密地截取或侵占任何系统、数据或个人资料的任何病毒、伪装破坏程序、电脑蠕虫、定时程序炸弹或其他电脑程序；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（2）任何已知的漏洞、后门、恶意软件；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（3）其他可能对用户的系统安全造成损害的不安全内容。</w:t>
      </w:r>
    </w:p>
    <w:p>
      <w:pPr>
        <w:adjustRightInd w:val="0"/>
        <w:snapToGrid w:val="0"/>
        <w:spacing w:line="276" w:lineRule="auto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7、期限与终止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7.1本产品服务期限以云市场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页面所示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服务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期限为准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7.2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出现下列情况之一的，乙方有权终止继续提供服务或镜像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，而无需承担任何责任：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（1）用户购买的本产品已到期且未续费的；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（2）用户严重违反本协议项下条款的约定，且自乙方通知其纠正后仍未纠正的。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8、协议修改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8.1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如果本协议的任何内容发生变动，乙方应通过适当方式向用户提示修改内容。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8.2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如果用户不同意乙方对本协议相关条款所做的修改，用户有权停止使用本产品。此等情况下，乙方应向用户退回剩余费用（如有），并在终止服务前给予用户一定的合理期限，进行数据备份、下载、保存、迁移及其他必要工作。如用户继续使用本产品，则视为用户接受乙方对本协议相关条款所做的修改。</w:t>
      </w:r>
    </w:p>
    <w:p>
      <w:pPr>
        <w:adjustRightInd w:val="0"/>
        <w:snapToGrid w:val="0"/>
        <w:spacing w:line="276" w:lineRule="auto"/>
        <w:ind w:firstLine="489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9.</w:t>
      </w: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发票</w:t>
      </w:r>
    </w:p>
    <w:p>
      <w:pPr>
        <w:adjustRightInd w:val="0"/>
        <w:snapToGrid w:val="0"/>
        <w:spacing w:line="276" w:lineRule="auto"/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乙方（服务商）就用户在云市场上购买其商品/服务（包括续费）所支付的全部费用，可向用户开具等额发票。</w:t>
      </w:r>
    </w:p>
    <w:p>
      <w:pPr>
        <w:adjustRightInd w:val="0"/>
        <w:snapToGrid w:val="0"/>
        <w:spacing w:line="276" w:lineRule="auto"/>
        <w:ind w:firstLine="489"/>
        <w:rPr>
          <w:rFonts w:ascii="华文细黑" w:hAnsi="华文细黑" w:eastAsia="华文细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微软雅黑" w:hAnsi="微软雅黑" w:eastAsia="微软雅黑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其他</w:t>
      </w:r>
    </w:p>
    <w:p>
      <w:pPr>
        <w:widowControl/>
        <w:ind w:firstLine="420" w:firstLineChars="200"/>
        <w:jc w:val="left"/>
        <w:textAlignment w:val="baseline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10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.1本协议的成立、生效、履行、解释及纠纷解决，适用中华人民共和国大陆地区法律（不包括冲突法）。</w:t>
      </w:r>
    </w:p>
    <w:p>
      <w:pPr>
        <w:widowControl/>
        <w:ind w:firstLine="420" w:firstLineChars="200"/>
        <w:jc w:val="left"/>
        <w:textAlignment w:val="baseline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10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.2若您和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服务商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之间发生任何纠纷或争议，首先应友好协商解决；协商不成的，您同意将纠纷或争议提交本协议签订地有管辖权的人民法院管辖。</w:t>
      </w:r>
    </w:p>
    <w:p>
      <w:pPr>
        <w:widowControl/>
        <w:ind w:firstLine="420" w:firstLineChars="200"/>
        <w:jc w:val="left"/>
        <w:textAlignment w:val="baseline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10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.3本协议所有条款的标题仅为阅读方便，本身并无实际涵义，不能作为本协议涵义解释的依据。</w:t>
      </w:r>
    </w:p>
    <w:p>
      <w:pPr>
        <w:ind w:firstLine="420" w:firstLineChars="20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75D9B"/>
    <w:multiLevelType w:val="multilevel"/>
    <w:tmpl w:val="05C75D9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liMmRmOTY4NmY4Y2E5Njk3ZTdjYWRiNzM5NTlhZDYifQ=="/>
  </w:docVars>
  <w:rsids>
    <w:rsidRoot w:val="00F41B0A"/>
    <w:rsid w:val="000176E4"/>
    <w:rsid w:val="00043C27"/>
    <w:rsid w:val="000720C1"/>
    <w:rsid w:val="00091639"/>
    <w:rsid w:val="00096CE1"/>
    <w:rsid w:val="00100BC0"/>
    <w:rsid w:val="001061B6"/>
    <w:rsid w:val="00151EEC"/>
    <w:rsid w:val="001530D7"/>
    <w:rsid w:val="00154F5B"/>
    <w:rsid w:val="00163C12"/>
    <w:rsid w:val="00172F83"/>
    <w:rsid w:val="002033D1"/>
    <w:rsid w:val="00207E45"/>
    <w:rsid w:val="002941CE"/>
    <w:rsid w:val="002979FC"/>
    <w:rsid w:val="002B739C"/>
    <w:rsid w:val="002C1BDB"/>
    <w:rsid w:val="002E49A3"/>
    <w:rsid w:val="003306C8"/>
    <w:rsid w:val="00367D78"/>
    <w:rsid w:val="003A0EB5"/>
    <w:rsid w:val="003B032C"/>
    <w:rsid w:val="003B279E"/>
    <w:rsid w:val="003B3EE5"/>
    <w:rsid w:val="00400489"/>
    <w:rsid w:val="004072E7"/>
    <w:rsid w:val="00431D5F"/>
    <w:rsid w:val="00467432"/>
    <w:rsid w:val="00474D43"/>
    <w:rsid w:val="004A1E43"/>
    <w:rsid w:val="004A1F4F"/>
    <w:rsid w:val="004B1389"/>
    <w:rsid w:val="004F03AF"/>
    <w:rsid w:val="0051416C"/>
    <w:rsid w:val="005868A0"/>
    <w:rsid w:val="005943E9"/>
    <w:rsid w:val="005A4136"/>
    <w:rsid w:val="005F735C"/>
    <w:rsid w:val="00601937"/>
    <w:rsid w:val="00626512"/>
    <w:rsid w:val="006461AB"/>
    <w:rsid w:val="00660539"/>
    <w:rsid w:val="0067305B"/>
    <w:rsid w:val="006905F5"/>
    <w:rsid w:val="006957DA"/>
    <w:rsid w:val="006D447F"/>
    <w:rsid w:val="006F3162"/>
    <w:rsid w:val="0077494B"/>
    <w:rsid w:val="00784E10"/>
    <w:rsid w:val="007901F1"/>
    <w:rsid w:val="007A3250"/>
    <w:rsid w:val="00830F3E"/>
    <w:rsid w:val="00854028"/>
    <w:rsid w:val="00875FB9"/>
    <w:rsid w:val="008864E7"/>
    <w:rsid w:val="008A3A33"/>
    <w:rsid w:val="0093271B"/>
    <w:rsid w:val="009647E6"/>
    <w:rsid w:val="009B29A0"/>
    <w:rsid w:val="00AB4DA9"/>
    <w:rsid w:val="00B36A26"/>
    <w:rsid w:val="00B425E3"/>
    <w:rsid w:val="00B511B3"/>
    <w:rsid w:val="00B63602"/>
    <w:rsid w:val="00B86E7D"/>
    <w:rsid w:val="00B96621"/>
    <w:rsid w:val="00BA60D2"/>
    <w:rsid w:val="00C24F0C"/>
    <w:rsid w:val="00C25CE9"/>
    <w:rsid w:val="00C516F9"/>
    <w:rsid w:val="00C52E6B"/>
    <w:rsid w:val="00C5508E"/>
    <w:rsid w:val="00C603CA"/>
    <w:rsid w:val="00C61F5A"/>
    <w:rsid w:val="00C87D35"/>
    <w:rsid w:val="00D177DD"/>
    <w:rsid w:val="00DF097A"/>
    <w:rsid w:val="00E24305"/>
    <w:rsid w:val="00E67D7D"/>
    <w:rsid w:val="00F00A47"/>
    <w:rsid w:val="00F16285"/>
    <w:rsid w:val="00F354B4"/>
    <w:rsid w:val="00F41B0A"/>
    <w:rsid w:val="00F56D08"/>
    <w:rsid w:val="00F66A2A"/>
    <w:rsid w:val="00F90676"/>
    <w:rsid w:val="00F95916"/>
    <w:rsid w:val="0EED6D5E"/>
    <w:rsid w:val="216B4B53"/>
    <w:rsid w:val="34F628E9"/>
    <w:rsid w:val="3F0D2D0E"/>
    <w:rsid w:val="43D7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4"/>
    <w:next w:val="4"/>
    <w:link w:val="21"/>
    <w:semiHidden/>
    <w:unhideWhenUsed/>
    <w:qFormat/>
    <w:uiPriority w:val="99"/>
    <w:rPr>
      <w:b/>
      <w:bCs/>
    </w:r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5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apple-converted-space"/>
    <w:basedOn w:val="11"/>
    <w:qFormat/>
    <w:uiPriority w:val="0"/>
  </w:style>
  <w:style w:type="character" w:customStyle="1" w:styleId="17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9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20">
    <w:name w:val="批注文字 Char"/>
    <w:basedOn w:val="11"/>
    <w:link w:val="4"/>
    <w:semiHidden/>
    <w:qFormat/>
    <w:uiPriority w:val="99"/>
  </w:style>
  <w:style w:type="character" w:customStyle="1" w:styleId="21">
    <w:name w:val="批注主题 Char"/>
    <w:basedOn w:val="20"/>
    <w:link w:val="9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Baidu</Company>
  <Pages>3</Pages>
  <Words>2081</Words>
  <Characters>2132</Characters>
  <Lines>17</Lines>
  <Paragraphs>4</Paragraphs>
  <TotalTime>36</TotalTime>
  <ScaleCrop>false</ScaleCrop>
  <LinksUpToDate>false</LinksUpToDate>
  <CharactersWithSpaces>2161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2017-06-13T12:25:00Z</dcterms:created>
  <dc:creator>Wang,Dan(BNPM)</dc:creator>
  <cp:lastModifiedBy>伏貅部落</cp:lastModifiedBy>
  <dcterms:modified xsi:type="dcterms:W3CDTF">2023-07-10T06:20:50Z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3A940CFE3B494C29870B929DF5767DAE_13</vt:lpwstr>
  </property>
</Properties>
</file>